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1301" w:lineRule="exact" w:before="0"/>
        <w:ind w:left="267" w:right="268" w:firstLine="0"/>
        <w:jc w:val="center"/>
        <w:rPr>
          <w:rFonts w:ascii="Californian FB"/>
          <w:sz w:val="120"/>
        </w:rPr>
      </w:pPr>
      <w:r>
        <w:rPr>
          <w:rFonts w:ascii="Californian FB"/>
          <w:sz w:val="120"/>
        </w:rPr>
        <w:t>CURRENT</w:t>
      </w:r>
    </w:p>
    <w:p>
      <w:pPr>
        <w:spacing w:before="0"/>
        <w:ind w:left="269" w:right="268" w:firstLine="0"/>
        <w:jc w:val="center"/>
        <w:rPr>
          <w:rFonts w:ascii="Californian FB"/>
          <w:sz w:val="120"/>
        </w:rPr>
      </w:pPr>
      <w:r>
        <w:rPr>
          <w:rFonts w:ascii="Californian FB"/>
          <w:sz w:val="120"/>
        </w:rPr>
        <w:t>THEOLOGICAL ISSUES</w:t>
      </w:r>
    </w:p>
    <w:p>
      <w:pPr>
        <w:pStyle w:val="BodyText"/>
        <w:rPr>
          <w:rFonts w:ascii="Californian FB"/>
          <w:sz w:val="120"/>
        </w:rPr>
      </w:pPr>
    </w:p>
    <w:p>
      <w:pPr>
        <w:pStyle w:val="BodyText"/>
        <w:rPr>
          <w:rFonts w:ascii="Californian FB"/>
          <w:sz w:val="120"/>
        </w:rPr>
      </w:pPr>
    </w:p>
    <w:p>
      <w:pPr>
        <w:pStyle w:val="BodyText"/>
        <w:spacing w:before="4"/>
        <w:rPr>
          <w:rFonts w:ascii="Californian FB"/>
          <w:sz w:val="127"/>
        </w:rPr>
      </w:pPr>
    </w:p>
    <w:p>
      <w:pPr>
        <w:spacing w:before="0"/>
        <w:ind w:left="267" w:right="268" w:firstLine="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Taught by Dave James</w:t>
      </w:r>
    </w:p>
    <w:p>
      <w:pPr>
        <w:pStyle w:val="BodyText"/>
        <w:rPr>
          <w:rFonts w:ascii="Calibri"/>
          <w:sz w:val="36"/>
        </w:rPr>
      </w:pPr>
    </w:p>
    <w:p>
      <w:pPr>
        <w:pStyle w:val="BodyText"/>
        <w:rPr>
          <w:rFonts w:ascii="Calibri"/>
          <w:sz w:val="36"/>
        </w:rPr>
      </w:pPr>
    </w:p>
    <w:p>
      <w:pPr>
        <w:pStyle w:val="BodyText"/>
        <w:rPr>
          <w:rFonts w:ascii="Calibri"/>
          <w:sz w:val="36"/>
        </w:rPr>
      </w:pPr>
    </w:p>
    <w:p>
      <w:pPr>
        <w:pStyle w:val="BodyText"/>
        <w:rPr>
          <w:rFonts w:ascii="Calibri"/>
          <w:sz w:val="36"/>
        </w:rPr>
      </w:pPr>
    </w:p>
    <w:p>
      <w:pPr>
        <w:pStyle w:val="BodyText"/>
        <w:spacing w:before="2"/>
        <w:rPr>
          <w:rFonts w:ascii="Calibri"/>
          <w:sz w:val="39"/>
        </w:rPr>
      </w:pPr>
    </w:p>
    <w:p>
      <w:pPr>
        <w:spacing w:before="0"/>
        <w:ind w:left="262" w:right="268" w:firstLine="0"/>
        <w:jc w:val="center"/>
        <w:rPr>
          <w:i/>
          <w:sz w:val="20"/>
        </w:rPr>
      </w:pPr>
      <w:r>
        <w:rPr>
          <w:i/>
          <w:sz w:val="20"/>
        </w:rPr>
        <w:t>© Copyright 2017 by The Alliance for Biblical Integrity and School of Prophets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500" w:bottom="280" w:left="1720" w:right="1720"/>
          <w:pgBorders w:offsetFrom="page">
            <w:top w:val="double" w:color="000000" w:space="20" w:sz="8"/>
            <w:left w:val="double" w:color="000000" w:space="25" w:sz="8"/>
            <w:bottom w:val="double" w:color="000000" w:space="14" w:sz="8"/>
            <w:right w:val="double" w:color="000000" w:space="25" w:sz="8"/>
          </w:pgBorder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ind w:right="1315"/>
      </w:pPr>
      <w:r>
        <w:rPr>
          <w:sz w:val="48"/>
        </w:rPr>
        <w:t>C</w:t>
      </w:r>
      <w:r>
        <w:rPr/>
        <w:t>URRENT </w:t>
      </w:r>
      <w:r>
        <w:rPr>
          <w:sz w:val="48"/>
        </w:rPr>
        <w:t>T</w:t>
      </w:r>
      <w:r>
        <w:rPr/>
        <w:t>HEOLOGICAL </w:t>
      </w:r>
      <w:r>
        <w:rPr>
          <w:sz w:val="48"/>
        </w:rPr>
        <w:t>I</w:t>
      </w:r>
      <w:r>
        <w:rPr/>
        <w:t>SSUES </w:t>
      </w:r>
      <w:r>
        <w:rPr>
          <w:sz w:val="48"/>
        </w:rPr>
        <w:t>&amp; T</w:t>
      </w:r>
      <w:r>
        <w:rPr/>
        <w:t>RENDS</w:t>
      </w:r>
    </w:p>
    <w:p>
      <w:pPr>
        <w:spacing w:before="418"/>
        <w:ind w:left="1310" w:right="1318" w:firstLine="0"/>
        <w:jc w:val="center"/>
        <w:rPr>
          <w:b/>
          <w:sz w:val="28"/>
        </w:rPr>
      </w:pPr>
      <w:bookmarkStart w:name="Introduction: The Biblical Emphasis on D" w:id="1"/>
      <w:bookmarkEnd w:id="1"/>
      <w:r>
        <w:rPr/>
      </w:r>
      <w:r>
        <w:rPr>
          <w:b/>
          <w:sz w:val="36"/>
        </w:rPr>
        <w:t>I</w:t>
      </w:r>
      <w:r>
        <w:rPr>
          <w:b/>
          <w:sz w:val="28"/>
        </w:rPr>
        <w:t>NTRODUCTION</w:t>
      </w:r>
      <w:r>
        <w:rPr>
          <w:b/>
          <w:sz w:val="36"/>
        </w:rPr>
        <w:t>: T</w:t>
      </w:r>
      <w:r>
        <w:rPr>
          <w:b/>
          <w:sz w:val="28"/>
        </w:rPr>
        <w:t>HE </w:t>
      </w:r>
      <w:r>
        <w:rPr>
          <w:b/>
          <w:sz w:val="36"/>
        </w:rPr>
        <w:t>B</w:t>
      </w:r>
      <w:r>
        <w:rPr>
          <w:b/>
          <w:sz w:val="28"/>
        </w:rPr>
        <w:t>IBLICAL </w:t>
      </w:r>
      <w:r>
        <w:rPr>
          <w:b/>
          <w:sz w:val="36"/>
        </w:rPr>
        <w:t>E</w:t>
      </w:r>
      <w:r>
        <w:rPr>
          <w:b/>
          <w:sz w:val="28"/>
        </w:rPr>
        <w:t>MPHASIS ON </w:t>
      </w:r>
      <w:r>
        <w:rPr>
          <w:b/>
          <w:sz w:val="36"/>
        </w:rPr>
        <w:t>D</w:t>
      </w:r>
      <w:r>
        <w:rPr>
          <w:b/>
          <w:sz w:val="28"/>
        </w:rPr>
        <w:t>OCTRINE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217"/>
        <w:ind w:left="100"/>
      </w:pPr>
      <w:r>
        <w:rPr/>
        <w:t>1A.   “Doctrine divides, but love unites”  (John 13:35, John 3:16)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"/>
        <w:ind w:left="100"/>
      </w:pPr>
      <w:r>
        <w:rPr/>
        <w:t>2A.   Emphasis on right doctrine in the Pastoral Epistles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2"/>
        <w:ind w:left="100"/>
      </w:pPr>
      <w:r>
        <w:rPr/>
        <w:t>3A.   The Gospel versus “Secondary issues”</w:t>
      </w:r>
    </w:p>
    <w:p>
      <w:pPr>
        <w:spacing w:after="0"/>
        <w:sectPr>
          <w:headerReference w:type="default" r:id="rId5"/>
          <w:footerReference w:type="default" r:id="rId6"/>
          <w:pgSz w:w="12240" w:h="15840"/>
          <w:pgMar w:header="619" w:footer="477" w:top="840" w:bottom="660" w:left="62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545" w:lineRule="exact"/>
        <w:ind w:left="3192" w:right="3178"/>
      </w:pPr>
      <w:r>
        <w:rPr>
          <w:sz w:val="48"/>
        </w:rPr>
        <w:t>D</w:t>
      </w:r>
      <w:r>
        <w:rPr/>
        <w:t>ISCERNING THE </w:t>
      </w:r>
      <w:r>
        <w:rPr>
          <w:sz w:val="48"/>
        </w:rPr>
        <w:t>T</w:t>
      </w:r>
      <w:r>
        <w:rPr/>
        <w:t>RUTH</w:t>
      </w:r>
    </w:p>
    <w:p>
      <w:pPr>
        <w:spacing w:before="0"/>
        <w:ind w:left="3192" w:right="3169" w:firstLine="0"/>
        <w:jc w:val="center"/>
        <w:rPr>
          <w:i/>
          <w:sz w:val="36"/>
        </w:rPr>
      </w:pPr>
      <w:r>
        <w:rPr>
          <w:i/>
          <w:sz w:val="36"/>
        </w:rPr>
        <w:t>A Step-By-Step Process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before="59"/>
        <w:ind w:left="120"/>
      </w:pPr>
      <w:r>
        <w:rPr/>
        <w:t>Crucial first steps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line style="position:absolute;mso-position-horizontal-relative:page;mso-position-vertical-relative:paragraph;z-index:0;mso-wrap-distance-left:0;mso-wrap-distance-right:0" from="36pt,18.608118pt" to="120.000004pt,18.608118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before="114"/>
        <w:ind w:left="120"/>
      </w:pPr>
      <w:bookmarkStart w:name="Step #1: Build a Solid Foundation" w:id="2"/>
      <w:bookmarkEnd w:id="2"/>
      <w:r>
        <w:rPr/>
      </w:r>
      <w:r>
        <w:rPr/>
        <w:t>Step #1: Build a Solid Foundation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16.583334pt" to="120.000004pt,16.583334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before="114"/>
        <w:ind w:left="120"/>
      </w:pPr>
      <w:bookmarkStart w:name="Step #2:  “Judge a book by its cover”" w:id="3"/>
      <w:bookmarkEnd w:id="3"/>
      <w:r>
        <w:rPr/>
      </w:r>
      <w:r>
        <w:rPr/>
        <w:t>Step #2:  “Judge a book by its cover”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16.583334pt" to="120.000004pt,16.583334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before="114"/>
        <w:ind w:left="120"/>
      </w:pPr>
      <w:bookmarkStart w:name="Step #3: Research the Author / Speaker" w:id="4"/>
      <w:bookmarkEnd w:id="4"/>
      <w:r>
        <w:rPr/>
      </w:r>
      <w:r>
        <w:rPr/>
        <w:t>Step #3: Research the Author / Speaker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096;mso-wrap-distance-left:0;mso-wrap-distance-right:0" from="36pt,16.583364pt" to="120.000004pt,16.583364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before="114"/>
        <w:ind w:left="120"/>
      </w:pPr>
      <w:bookmarkStart w:name="Step #4: Examine what is said" w:id="5"/>
      <w:bookmarkEnd w:id="5"/>
      <w:r>
        <w:rPr/>
      </w:r>
      <w:r>
        <w:rPr/>
        <w:t>Step #4: Examine what is said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16.583334pt" to="120.000004pt,16.583334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before="114"/>
        <w:ind w:left="120"/>
      </w:pPr>
      <w:bookmarkStart w:name="Step #5: Evalutate against Scripture" w:id="6"/>
      <w:bookmarkEnd w:id="6"/>
      <w:r>
        <w:rPr/>
      </w:r>
      <w:r>
        <w:rPr/>
        <w:t>Step #5: Evalutate against Scripture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144;mso-wrap-distance-left:0;mso-wrap-distance-right:0" from="36pt,16.583319pt" to="120.000004pt,16.583319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before="114"/>
        <w:ind w:left="120"/>
      </w:pPr>
      <w:bookmarkStart w:name="Other things to consider" w:id="7"/>
      <w:bookmarkEnd w:id="7"/>
      <w:r>
        <w:rPr/>
      </w:r>
      <w:r>
        <w:rPr/>
        <w:t>Other things to consider</w:t>
      </w:r>
    </w:p>
    <w:p>
      <w:pPr>
        <w:spacing w:after="0"/>
        <w:sectPr>
          <w:pgSz w:w="12240" w:h="15840"/>
          <w:pgMar w:header="619" w:footer="477" w:top="840" w:bottom="66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36"/>
        <w:ind w:left="1310" w:right="1311" w:firstLine="0"/>
        <w:jc w:val="center"/>
        <w:rPr>
          <w:rFonts w:ascii="Californian FB"/>
          <w:sz w:val="48"/>
        </w:rPr>
      </w:pPr>
      <w:r>
        <w:rPr>
          <w:rFonts w:ascii="Californian FB"/>
          <w:sz w:val="48"/>
        </w:rPr>
        <w:t>N</w:t>
      </w:r>
      <w:r>
        <w:rPr>
          <w:rFonts w:ascii="Californian FB"/>
          <w:sz w:val="38"/>
        </w:rPr>
        <w:t>EAR </w:t>
      </w:r>
      <w:r>
        <w:rPr>
          <w:rFonts w:ascii="Californian FB"/>
          <w:sz w:val="48"/>
        </w:rPr>
        <w:t>D</w:t>
      </w:r>
      <w:r>
        <w:rPr>
          <w:rFonts w:ascii="Californian FB"/>
          <w:sz w:val="38"/>
        </w:rPr>
        <w:t>EATH </w:t>
      </w:r>
      <w:r>
        <w:rPr>
          <w:rFonts w:ascii="Californian FB"/>
          <w:sz w:val="48"/>
        </w:rPr>
        <w:t>E</w:t>
      </w:r>
      <w:r>
        <w:rPr>
          <w:rFonts w:ascii="Californian FB"/>
          <w:sz w:val="38"/>
        </w:rPr>
        <w:t>XPERIENCES </w:t>
      </w:r>
      <w:r>
        <w:rPr>
          <w:rFonts w:ascii="Californian FB"/>
          <w:sz w:val="48"/>
        </w:rPr>
        <w:t>(NDE</w:t>
      </w:r>
      <w:r>
        <w:rPr>
          <w:rFonts w:ascii="Californian FB"/>
          <w:sz w:val="38"/>
        </w:rPr>
        <w:t>S</w:t>
      </w:r>
      <w:r>
        <w:rPr>
          <w:rFonts w:ascii="Californian FB"/>
          <w:sz w:val="48"/>
        </w:rPr>
        <w:t>)</w:t>
      </w:r>
    </w:p>
    <w:p>
      <w:pPr>
        <w:pStyle w:val="BodyText"/>
        <w:spacing w:before="1"/>
        <w:ind w:left="1310" w:right="1304"/>
        <w:jc w:val="center"/>
      </w:pPr>
      <w:r>
        <w:rPr/>
        <w:t>AND CLAIMS OF TRIPS TO HEAVEN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00"/>
      </w:pPr>
      <w:r>
        <w:rPr/>
        <w:t>1A.  The popularity of “trips to heaven” and Near-Death Experiences (NDEs)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/>
        <w:t>2A.  90 Minutes in Heaven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/>
        <w:t>3A.  Things to consider about Heaven is for Real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2"/>
        <w:ind w:left="100"/>
      </w:pPr>
      <w:r>
        <w:rPr/>
        <w:t>4A.  Reasons the parents believed Colton Burpo’s went to heaven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2"/>
        <w:ind w:left="100"/>
      </w:pPr>
      <w:r>
        <w:rPr/>
        <w:t>5A.  Claims by others who had an NDE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2"/>
        <w:ind w:left="100"/>
      </w:pPr>
      <w:r>
        <w:rPr/>
        <w:t>6A.  Problems with the many Near-Death Experiences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59"/>
        <w:ind w:left="100"/>
      </w:pPr>
      <w:r>
        <w:rPr/>
        <w:t>7A.  The Boy Who Came Back from Heaven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100"/>
      </w:pPr>
      <w:r>
        <w:rPr/>
        <w:t>8A.  Does it matter?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36"/>
        <w:ind w:left="1187" w:right="0" w:firstLine="0"/>
        <w:jc w:val="left"/>
        <w:rPr>
          <w:rFonts w:ascii="Californian FB"/>
          <w:sz w:val="48"/>
        </w:rPr>
      </w:pPr>
      <w:r>
        <w:rPr>
          <w:rFonts w:ascii="Californian FB"/>
          <w:sz w:val="48"/>
        </w:rPr>
        <w:t>LGBT A</w:t>
      </w:r>
      <w:r>
        <w:rPr>
          <w:rFonts w:ascii="Californian FB"/>
          <w:sz w:val="38"/>
        </w:rPr>
        <w:t>GENDA</w:t>
      </w:r>
      <w:r>
        <w:rPr>
          <w:rFonts w:ascii="Californian FB"/>
          <w:sz w:val="48"/>
        </w:rPr>
        <w:t>, S</w:t>
      </w:r>
      <w:r>
        <w:rPr>
          <w:rFonts w:ascii="Californian FB"/>
          <w:sz w:val="38"/>
        </w:rPr>
        <w:t>AME</w:t>
      </w:r>
      <w:r>
        <w:rPr>
          <w:rFonts w:ascii="Californian FB"/>
          <w:sz w:val="48"/>
        </w:rPr>
        <w:t>-S</w:t>
      </w:r>
      <w:r>
        <w:rPr>
          <w:rFonts w:ascii="Californian FB"/>
          <w:sz w:val="38"/>
        </w:rPr>
        <w:t>EX </w:t>
      </w:r>
      <w:r>
        <w:rPr>
          <w:rFonts w:ascii="Californian FB"/>
          <w:sz w:val="48"/>
        </w:rPr>
        <w:t>A</w:t>
      </w:r>
      <w:r>
        <w:rPr>
          <w:rFonts w:ascii="Californian FB"/>
          <w:sz w:val="38"/>
        </w:rPr>
        <w:t>TTRACTION</w:t>
      </w:r>
      <w:r>
        <w:rPr>
          <w:rFonts w:ascii="Californian FB"/>
          <w:sz w:val="48"/>
        </w:rPr>
        <w:t>, E</w:t>
      </w:r>
      <w:r>
        <w:rPr>
          <w:rFonts w:ascii="Californian FB"/>
          <w:sz w:val="38"/>
        </w:rPr>
        <w:t>TC</w:t>
      </w:r>
      <w:r>
        <w:rPr>
          <w:rFonts w:ascii="Californian FB"/>
          <w:sz w:val="48"/>
        </w:rPr>
        <w:t>.</w:t>
      </w:r>
    </w:p>
    <w:p>
      <w:pPr>
        <w:pStyle w:val="BodyText"/>
        <w:spacing w:before="11"/>
        <w:rPr>
          <w:rFonts w:ascii="Californian FB"/>
          <w:sz w:val="60"/>
        </w:rPr>
      </w:pPr>
    </w:p>
    <w:p>
      <w:pPr>
        <w:pStyle w:val="BodyText"/>
        <w:ind w:left="100"/>
      </w:pPr>
      <w:r>
        <w:rPr/>
        <w:t>1A.  God’s original design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/>
        <w:t>2A.  The case of Bruce Jenner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/>
        <w:t>3A.  The case of Allyson Robinson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/>
        <w:t>4A.  The case of Cameron Partridge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/>
        <w:t>5A.  The ultimate goal of the LGBT agenda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287" w:val="left" w:leader="none"/>
        </w:tabs>
        <w:spacing w:line="364" w:lineRule="auto"/>
        <w:ind w:left="568" w:right="6197" w:hanging="468"/>
      </w:pPr>
      <w:r>
        <w:rPr/>
        <w:t>6A. Matthew Vines: God and the Gay Christian 1B.</w:t>
        <w:tab/>
        <w:t>Point</w:t>
      </w:r>
      <w:r>
        <w:rPr>
          <w:spacing w:val="-2"/>
        </w:rPr>
        <w:t> </w:t>
      </w:r>
      <w:r>
        <w:rPr/>
        <w:t>#1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287" w:val="left" w:leader="none"/>
        </w:tabs>
        <w:spacing w:before="156"/>
        <w:ind w:left="568"/>
      </w:pPr>
      <w:r>
        <w:rPr/>
        <w:t>2B.</w:t>
        <w:tab/>
        <w:t>Point</w:t>
      </w:r>
      <w:r>
        <w:rPr>
          <w:spacing w:val="-2"/>
        </w:rPr>
        <w:t> </w:t>
      </w:r>
      <w:r>
        <w:rPr/>
        <w:t>#2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287" w:val="left" w:leader="none"/>
        </w:tabs>
        <w:spacing w:before="59"/>
        <w:ind w:left="568"/>
      </w:pPr>
      <w:r>
        <w:rPr/>
        <w:t>3B.</w:t>
        <w:tab/>
        <w:t>Point</w:t>
      </w:r>
      <w:r>
        <w:rPr>
          <w:spacing w:val="-2"/>
        </w:rPr>
        <w:t> </w:t>
      </w:r>
      <w:r>
        <w:rPr/>
        <w:t>#3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287" w:val="left" w:leader="none"/>
        </w:tabs>
        <w:ind w:left="568"/>
      </w:pPr>
      <w:r>
        <w:rPr/>
        <w:t>4B.</w:t>
        <w:tab/>
        <w:t>Point</w:t>
      </w:r>
      <w:r>
        <w:rPr>
          <w:spacing w:val="-2"/>
        </w:rPr>
        <w:t> </w:t>
      </w:r>
      <w:r>
        <w:rPr/>
        <w:t>#4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287" w:val="left" w:leader="none"/>
        </w:tabs>
        <w:spacing w:before="162"/>
        <w:ind w:left="568"/>
      </w:pPr>
      <w:r>
        <w:rPr/>
        <w:t>5B.</w:t>
        <w:tab/>
        <w:t>Point</w:t>
      </w:r>
      <w:r>
        <w:rPr>
          <w:spacing w:val="-2"/>
        </w:rPr>
        <w:t> </w:t>
      </w:r>
      <w:r>
        <w:rPr/>
        <w:t>#6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287" w:val="left" w:leader="none"/>
        </w:tabs>
        <w:spacing w:before="162"/>
        <w:ind w:left="568"/>
      </w:pPr>
      <w:r>
        <w:rPr/>
        <w:t>6B.</w:t>
        <w:tab/>
        <w:t>Point</w:t>
      </w:r>
      <w:r>
        <w:rPr>
          <w:spacing w:val="-2"/>
        </w:rPr>
        <w:t> </w:t>
      </w:r>
      <w:r>
        <w:rPr/>
        <w:t>#7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/>
        <w:t>7A.  The hope of the gospel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2567"/>
      </w:pPr>
      <w:r>
        <w:rPr/>
        <w:t>THE GOSPEL UNDER</w:t>
      </w:r>
      <w:r>
        <w:rPr>
          <w:spacing w:val="-67"/>
        </w:rPr>
        <w:t> </w:t>
      </w:r>
      <w:r>
        <w:rPr/>
        <w:t>SIEGE</w:t>
      </w:r>
    </w:p>
    <w:p>
      <w:pPr>
        <w:pStyle w:val="BodyText"/>
        <w:rPr>
          <w:rFonts w:ascii="Californian FB"/>
          <w:sz w:val="20"/>
        </w:rPr>
      </w:pPr>
    </w:p>
    <w:p>
      <w:pPr>
        <w:pStyle w:val="BodyText"/>
        <w:rPr>
          <w:rFonts w:ascii="Californian FB"/>
          <w:sz w:val="20"/>
        </w:rPr>
      </w:pPr>
    </w:p>
    <w:p>
      <w:pPr>
        <w:pStyle w:val="BodyText"/>
        <w:spacing w:before="7"/>
        <w:rPr>
          <w:rFonts w:ascii="Californian FB"/>
          <w:sz w:val="28"/>
        </w:rPr>
      </w:pPr>
    </w:p>
    <w:p>
      <w:pPr>
        <w:pStyle w:val="BodyText"/>
        <w:spacing w:before="59"/>
        <w:ind w:left="100"/>
      </w:pPr>
      <w:r>
        <w:rPr/>
        <w:t>1A.  The biblical gospel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287" w:val="left" w:leader="none"/>
        </w:tabs>
        <w:spacing w:line="364" w:lineRule="auto" w:before="172"/>
        <w:ind w:left="568" w:right="3355" w:hanging="468"/>
      </w:pPr>
      <w:r>
        <w:rPr/>
        <w:t>2A. Unbiblical views and trends: </w:t>
      </w:r>
      <w:r>
        <w:rPr>
          <w:b/>
          <w:i/>
        </w:rPr>
        <w:t>Pervasive false gospels </w:t>
      </w:r>
      <w:r>
        <w:rPr/>
        <w:t>(cf. Galatians 1:6-9) 1B.</w:t>
        <w:tab/>
        <w:t>The all-inclusive / hyper-grace</w:t>
      </w:r>
      <w:r>
        <w:rPr>
          <w:spacing w:val="-2"/>
        </w:rPr>
        <w:t> </w:t>
      </w:r>
      <w:r>
        <w:rPr/>
        <w:t>gospel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287" w:val="left" w:leader="none"/>
        </w:tabs>
        <w:spacing w:before="156"/>
        <w:ind w:left="568"/>
      </w:pPr>
      <w:r>
        <w:rPr/>
        <w:t>2B.</w:t>
        <w:tab/>
        <w:t>The motivational / prosperity</w:t>
      </w:r>
      <w:r>
        <w:rPr>
          <w:spacing w:val="-4"/>
        </w:rPr>
        <w:t> </w:t>
      </w:r>
      <w:r>
        <w:rPr/>
        <w:t>gospel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287" w:val="left" w:leader="none"/>
        </w:tabs>
        <w:ind w:left="568"/>
      </w:pPr>
      <w:r>
        <w:rPr/>
        <w:t>3B.</w:t>
        <w:tab/>
        <w:t>The works</w:t>
      </w:r>
      <w:r>
        <w:rPr>
          <w:spacing w:val="-2"/>
        </w:rPr>
        <w:t> </w:t>
      </w:r>
      <w:r>
        <w:rPr/>
        <w:t>gospel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287" w:val="left" w:leader="none"/>
        </w:tabs>
        <w:ind w:left="568"/>
      </w:pPr>
      <w:r>
        <w:rPr/>
        <w:t>4B.</w:t>
        <w:tab/>
        <w:t>The baptismal</w:t>
      </w:r>
      <w:r>
        <w:rPr>
          <w:spacing w:val="-3"/>
        </w:rPr>
        <w:t> </w:t>
      </w:r>
      <w:r>
        <w:rPr/>
        <w:t>gospel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287" w:val="left" w:leader="none"/>
        </w:tabs>
        <w:ind w:left="568"/>
      </w:pPr>
      <w:r>
        <w:rPr/>
        <w:t>5B.</w:t>
        <w:tab/>
        <w:t>The sacramental</w:t>
      </w:r>
      <w:r>
        <w:rPr>
          <w:spacing w:val="-3"/>
        </w:rPr>
        <w:t> </w:t>
      </w:r>
      <w:r>
        <w:rPr/>
        <w:t>gospel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287" w:val="left" w:leader="none"/>
        </w:tabs>
        <w:spacing w:before="59"/>
        <w:ind w:left="568"/>
      </w:pPr>
      <w:r>
        <w:rPr/>
        <w:t>6B.</w:t>
        <w:tab/>
        <w:t>The hyper-Calvinist / Lordship</w:t>
      </w:r>
      <w:r>
        <w:rPr>
          <w:spacing w:val="-2"/>
        </w:rPr>
        <w:t> </w:t>
      </w:r>
      <w:r>
        <w:rPr/>
        <w:t>gospel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287" w:val="left" w:leader="none"/>
        </w:tabs>
        <w:spacing w:before="161"/>
        <w:ind w:left="568"/>
      </w:pPr>
      <w:r>
        <w:rPr/>
        <w:t>7B.</w:t>
        <w:tab/>
        <w:t>The insider</w:t>
      </w:r>
      <w:r>
        <w:rPr>
          <w:spacing w:val="-2"/>
        </w:rPr>
        <w:t> </w:t>
      </w:r>
      <w:r>
        <w:rPr/>
        <w:t>gospel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2911" w:right="1508" w:hanging="1223"/>
        <w:jc w:val="left"/>
      </w:pPr>
      <w:r>
        <w:rPr>
          <w:sz w:val="48"/>
        </w:rPr>
        <w:t>R</w:t>
      </w:r>
      <w:r>
        <w:rPr/>
        <w:t>ESURGENCE OF </w:t>
      </w:r>
      <w:r>
        <w:rPr>
          <w:sz w:val="48"/>
        </w:rPr>
        <w:t>R</w:t>
      </w:r>
      <w:r>
        <w:rPr/>
        <w:t>EFORMED</w:t>
      </w:r>
      <w:r>
        <w:rPr>
          <w:sz w:val="48"/>
        </w:rPr>
        <w:t>, C</w:t>
      </w:r>
      <w:r>
        <w:rPr/>
        <w:t>ALVINIST AND </w:t>
      </w:r>
      <w:r>
        <w:rPr>
          <w:sz w:val="48"/>
        </w:rPr>
        <w:t>C</w:t>
      </w:r>
      <w:r>
        <w:rPr/>
        <w:t>OVENANT </w:t>
      </w:r>
      <w:r>
        <w:rPr>
          <w:sz w:val="48"/>
        </w:rPr>
        <w:t>T</w:t>
      </w:r>
      <w:r>
        <w:rPr/>
        <w:t>HEOLOGY</w:t>
      </w:r>
    </w:p>
    <w:p>
      <w:pPr>
        <w:pStyle w:val="BodyText"/>
        <w:spacing w:before="420"/>
        <w:ind w:left="100"/>
      </w:pPr>
      <w:r>
        <w:rPr/>
        <w:t>1A.   Neo-Reformed, Neo-Calvinist, Neo-Covenant (“Young, Restless and Reformed”)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4" w:lineRule="auto" w:before="152"/>
        <w:ind w:left="640" w:right="8077" w:hanging="540"/>
      </w:pPr>
      <w:r>
        <w:rPr/>
        <w:t>2A.   Reformed Theology 1B.    5-point</w:t>
      </w:r>
      <w:r>
        <w:rPr>
          <w:spacing w:val="-41"/>
        </w:rPr>
        <w:t> </w:t>
      </w:r>
      <w:r>
        <w:rPr/>
        <w:t>Calvinism</w:t>
      </w:r>
    </w:p>
    <w:p>
      <w:pPr>
        <w:pStyle w:val="BodyText"/>
        <w:tabs>
          <w:tab w:pos="2367" w:val="left" w:leader="none"/>
        </w:tabs>
        <w:spacing w:line="364" w:lineRule="auto" w:before="4"/>
        <w:ind w:left="1720" w:right="7364" w:hanging="540"/>
      </w:pPr>
      <w:r>
        <w:rPr/>
        <w:t>1C. T – Total Depravity 1D.</w:t>
        <w:tab/>
        <w:t>Calvinism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367" w:val="left" w:leader="none"/>
        </w:tabs>
        <w:ind w:left="1720"/>
      </w:pPr>
      <w:r>
        <w:rPr/>
        <w:t>2D.</w:t>
        <w:tab/>
        <w:t>The Bible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367" w:val="left" w:leader="none"/>
        </w:tabs>
        <w:spacing w:line="364" w:lineRule="auto"/>
        <w:ind w:left="1720" w:right="1508" w:hanging="540"/>
      </w:pPr>
      <w:r>
        <w:rPr/>
        <w:t>2C. Corollary to Total Depravity - Calvinism’s 6</w:t>
      </w:r>
      <w:r>
        <w:rPr>
          <w:position w:val="10"/>
          <w:sz w:val="14"/>
        </w:rPr>
        <w:t>th </w:t>
      </w:r>
      <w:r>
        <w:rPr/>
        <w:t>point: Regeneration precedes faith 1D.</w:t>
        <w:tab/>
        <w:t>Calvinism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367" w:val="left" w:leader="none"/>
        </w:tabs>
        <w:ind w:left="1720"/>
      </w:pPr>
      <w:r>
        <w:rPr/>
        <w:t>2D.</w:t>
        <w:tab/>
        <w:t>The Bible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367" w:val="left" w:leader="none"/>
        </w:tabs>
        <w:spacing w:line="364" w:lineRule="auto" w:before="1"/>
        <w:ind w:left="1720" w:right="6678" w:hanging="540"/>
      </w:pPr>
      <w:r>
        <w:rPr/>
        <w:t>3C. U – Unconditional Election 1D.</w:t>
        <w:tab/>
        <w:t>Calvinism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367" w:val="left" w:leader="none"/>
        </w:tabs>
        <w:spacing w:before="1"/>
        <w:ind w:left="1720"/>
      </w:pPr>
      <w:r>
        <w:rPr/>
        <w:t>2D.</w:t>
        <w:tab/>
        <w:t>The Bible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367" w:val="left" w:leader="none"/>
        </w:tabs>
        <w:spacing w:line="364" w:lineRule="auto" w:before="59"/>
        <w:ind w:left="1720" w:right="7007" w:hanging="540"/>
      </w:pPr>
      <w:r>
        <w:rPr/>
        <w:t>4C. L – Limited Atonement 1D.</w:t>
        <w:tab/>
        <w:t>Calvinism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367" w:val="left" w:leader="none"/>
        </w:tabs>
        <w:ind w:left="1720"/>
      </w:pPr>
      <w:r>
        <w:rPr/>
        <w:t>2D.</w:t>
        <w:tab/>
        <w:t>The Bible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367" w:val="left" w:leader="none"/>
        </w:tabs>
        <w:spacing w:line="364" w:lineRule="auto"/>
        <w:ind w:left="1720" w:right="7364" w:hanging="540"/>
      </w:pPr>
      <w:r>
        <w:rPr/>
        <w:t>5C. I – Irresistible Grace 1D.</w:t>
        <w:tab/>
        <w:t>Calvinism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367" w:val="left" w:leader="none"/>
        </w:tabs>
        <w:ind w:left="1720"/>
      </w:pPr>
      <w:r>
        <w:rPr/>
        <w:t>2D.</w:t>
        <w:tab/>
        <w:t>The Bible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367" w:val="left" w:leader="none"/>
        </w:tabs>
        <w:spacing w:line="364" w:lineRule="auto"/>
        <w:ind w:left="1720" w:right="6378" w:hanging="540"/>
      </w:pPr>
      <w:r>
        <w:rPr/>
        <w:t>6C. P – Perseverance of the Saints 1D.</w:t>
        <w:tab/>
        <w:t>Calvinism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367" w:val="left" w:leader="none"/>
        </w:tabs>
        <w:ind w:left="1720"/>
      </w:pPr>
      <w:r>
        <w:rPr/>
        <w:t>2D.</w:t>
        <w:tab/>
        <w:t>The Bible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4" w:lineRule="auto" w:before="152"/>
        <w:ind w:left="1180" w:right="4827" w:hanging="540"/>
      </w:pPr>
      <w:r>
        <w:rPr/>
        <w:t>2B. Lordship Salvation: Calvinism’s strange offspring 1C.    Lordship salvation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80"/>
      </w:pPr>
      <w:r>
        <w:rPr/>
        <w:t>2C.    The Bible</w:t>
      </w:r>
    </w:p>
    <w:p>
      <w:pPr>
        <w:spacing w:after="0"/>
        <w:sectPr>
          <w:footerReference w:type="default" r:id="rId7"/>
          <w:pgSz w:w="12240" w:h="15840"/>
          <w:pgMar w:footer="477" w:header="619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TONGUES IN THE NEW TESTAMENT</w:t>
      </w:r>
    </w:p>
    <w:p>
      <w:pPr>
        <w:pStyle w:val="BodyText"/>
        <w:spacing w:before="11"/>
        <w:rPr>
          <w:rFonts w:ascii="Californian FB"/>
          <w:sz w:val="60"/>
        </w:rPr>
      </w:pPr>
    </w:p>
    <w:p>
      <w:pPr>
        <w:pStyle w:val="BodyText"/>
        <w:spacing w:line="364" w:lineRule="auto"/>
        <w:ind w:left="640" w:right="7460" w:hanging="540"/>
      </w:pPr>
      <w:r>
        <w:rPr/>
        <w:t>1A. Speaking in tongues: A sign 1B.    Mark 16:17-20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left="640"/>
      </w:pPr>
      <w:r>
        <w:rPr/>
        <w:t>2B.    Acts 2:1-24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640"/>
      </w:pPr>
      <w:r>
        <w:rPr/>
        <w:t>3B.    Acts 8:13-19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640"/>
      </w:pPr>
      <w:r>
        <w:rPr/>
        <w:t>4B.    Acts 10:34-48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640"/>
      </w:pPr>
      <w:r>
        <w:rPr/>
        <w:t>5B.    Acts 19:1-6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640"/>
      </w:pPr>
      <w:r>
        <w:rPr/>
        <w:t>6B.   Summary</w:t>
      </w:r>
    </w:p>
    <w:p>
      <w:pPr>
        <w:spacing w:after="0"/>
        <w:sectPr>
          <w:footerReference w:type="default" r:id="rId8"/>
          <w:pgSz w:w="12240" w:h="15840"/>
          <w:pgMar w:footer="477" w:header="619" w:top="840" w:bottom="660" w:left="620" w:right="62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4" w:lineRule="auto" w:before="59"/>
        <w:ind w:left="640" w:right="7007" w:hanging="540"/>
      </w:pPr>
      <w:r>
        <w:rPr/>
        <w:t>2A. Tongues in the Corinthian Church 1B.    Chapter 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5"/>
        <w:ind w:left="640"/>
      </w:pPr>
      <w:r>
        <w:rPr/>
        <w:t>2B.    Chapter 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640"/>
      </w:pPr>
      <w:r>
        <w:rPr/>
        <w:t>3B.    Chapter 14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3588"/>
        <w:jc w:val="left"/>
      </w:pPr>
      <w:r>
        <w:rPr>
          <w:sz w:val="48"/>
        </w:rPr>
        <w:t>P</w:t>
      </w:r>
      <w:r>
        <w:rPr/>
        <w:t>ROPHECY IN </w:t>
      </w:r>
      <w:r>
        <w:rPr>
          <w:sz w:val="48"/>
        </w:rPr>
        <w:t>C</w:t>
      </w:r>
      <w:r>
        <w:rPr/>
        <w:t>RISIS</w:t>
      </w:r>
    </w:p>
    <w:p>
      <w:pPr>
        <w:pStyle w:val="BodyText"/>
        <w:rPr>
          <w:rFonts w:ascii="Californian FB"/>
          <w:sz w:val="48"/>
        </w:rPr>
      </w:pPr>
    </w:p>
    <w:p>
      <w:pPr>
        <w:pStyle w:val="BodyText"/>
        <w:tabs>
          <w:tab w:pos="699" w:val="left" w:leader="none"/>
        </w:tabs>
        <w:spacing w:line="436" w:lineRule="auto" w:before="294"/>
        <w:ind w:left="640" w:right="6678" w:hanging="540"/>
      </w:pPr>
      <w:r>
        <w:rPr/>
        <w:t>1A.</w:t>
        <w:tab/>
        <w:tab/>
        <w:t>The Blood Moon tetrad of 2014-2015 1B.    The theory and</w:t>
      </w:r>
      <w:r>
        <w:rPr>
          <w:spacing w:val="-41"/>
        </w:rPr>
        <w:t> </w:t>
      </w:r>
      <w:r>
        <w:rPr/>
        <w:t>speculation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640"/>
      </w:pPr>
      <w:r>
        <w:rPr/>
        <w:t>2B.    Biblical and scientific analysis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4" w:lineRule="auto"/>
        <w:ind w:left="640" w:right="7206" w:hanging="540"/>
      </w:pPr>
      <w:r>
        <w:rPr/>
        <w:t>2A.   UFO / Nephilim Eschatology 1B.    The theory and</w:t>
      </w:r>
      <w:r>
        <w:rPr>
          <w:spacing w:val="-41"/>
        </w:rPr>
        <w:t> </w:t>
      </w:r>
      <w:r>
        <w:rPr/>
        <w:t>speculation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6"/>
        <w:ind w:left="640"/>
      </w:pPr>
      <w:r>
        <w:rPr/>
        <w:t>2B.    Biblical and scientific analysis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/>
        <w:t>3A.   Pre-tribulational Dispensationalism under attack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545" w:lineRule="exact"/>
        <w:ind w:right="1312"/>
      </w:pPr>
      <w:r>
        <w:rPr>
          <w:sz w:val="48"/>
        </w:rPr>
        <w:t>M</w:t>
      </w:r>
      <w:r>
        <w:rPr/>
        <w:t>ESSIANIC </w:t>
      </w:r>
      <w:r>
        <w:rPr>
          <w:sz w:val="48"/>
        </w:rPr>
        <w:t>J</w:t>
      </w:r>
      <w:r>
        <w:rPr/>
        <w:t>UDAISM AND</w:t>
      </w:r>
    </w:p>
    <w:p>
      <w:pPr>
        <w:spacing w:before="0"/>
        <w:ind w:left="1310" w:right="1235" w:firstLine="0"/>
        <w:jc w:val="center"/>
        <w:rPr>
          <w:rFonts w:ascii="Californian FB"/>
          <w:sz w:val="38"/>
        </w:rPr>
      </w:pPr>
      <w:r>
        <w:rPr>
          <w:rFonts w:ascii="Californian FB"/>
          <w:sz w:val="38"/>
        </w:rPr>
        <w:t>THE </w:t>
      </w:r>
      <w:r>
        <w:rPr>
          <w:rFonts w:ascii="Californian FB"/>
          <w:sz w:val="48"/>
        </w:rPr>
        <w:t>H</w:t>
      </w:r>
      <w:r>
        <w:rPr>
          <w:rFonts w:ascii="Californian FB"/>
          <w:sz w:val="38"/>
        </w:rPr>
        <w:t>EBREW </w:t>
      </w:r>
      <w:r>
        <w:rPr>
          <w:rFonts w:ascii="Californian FB"/>
          <w:sz w:val="48"/>
        </w:rPr>
        <w:t>R</w:t>
      </w:r>
      <w:r>
        <w:rPr>
          <w:rFonts w:ascii="Californian FB"/>
          <w:sz w:val="38"/>
        </w:rPr>
        <w:t>OOTS </w:t>
      </w:r>
      <w:r>
        <w:rPr>
          <w:rFonts w:ascii="Californian FB"/>
          <w:sz w:val="48"/>
        </w:rPr>
        <w:t>M</w:t>
      </w:r>
      <w:r>
        <w:rPr>
          <w:rFonts w:ascii="Californian FB"/>
          <w:sz w:val="38"/>
        </w:rPr>
        <w:t>OVEMENT</w:t>
      </w:r>
    </w:p>
    <w:p>
      <w:pPr>
        <w:pStyle w:val="BodyText"/>
        <w:rPr>
          <w:rFonts w:ascii="Californian FB"/>
          <w:sz w:val="48"/>
        </w:rPr>
      </w:pPr>
    </w:p>
    <w:p>
      <w:pPr>
        <w:pStyle w:val="BodyText"/>
        <w:spacing w:before="294"/>
        <w:ind w:left="100"/>
      </w:pPr>
      <w:r>
        <w:rPr/>
        <w:t>1A.   Basic argument</w:t>
      </w:r>
    </w:p>
    <w:p>
      <w:pPr>
        <w:pStyle w:val="BodyText"/>
        <w:spacing w:before="143"/>
        <w:ind w:left="640"/>
      </w:pPr>
      <w:r>
        <w:rPr/>
        <w:t>1B.   The 10 Commandments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640"/>
      </w:pPr>
      <w:r>
        <w:rPr/>
        <w:t>2B.    The “Feasts of the Lord”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100"/>
      </w:pPr>
      <w:r>
        <w:rPr/>
        <w:t>2A.   Biblical response</w:t>
      </w:r>
    </w:p>
    <w:p>
      <w:pPr>
        <w:pStyle w:val="BodyText"/>
        <w:spacing w:before="143"/>
        <w:ind w:left="640"/>
      </w:pPr>
      <w:r>
        <w:rPr/>
        <w:t>1B.    The Sabbath and dietary laws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640"/>
      </w:pPr>
      <w:r>
        <w:rPr/>
        <w:t>2B.    The nature of the first-century church?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640"/>
      </w:pPr>
      <w:r>
        <w:rPr/>
        <w:t>3B.    The general feel of the NT?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640"/>
      </w:pPr>
      <w:r>
        <w:rPr/>
        <w:t>4B.    “Rabbi,” prayer shawls, etc.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2897"/>
      </w:pPr>
      <w:r>
        <w:rPr/>
        <w:t>PHILOSOPHY OF MUSIC</w:t>
      </w:r>
    </w:p>
    <w:p>
      <w:pPr>
        <w:pStyle w:val="BodyText"/>
        <w:rPr>
          <w:rFonts w:ascii="Californian FB"/>
          <w:sz w:val="48"/>
        </w:rPr>
      </w:pPr>
    </w:p>
    <w:p>
      <w:pPr>
        <w:pStyle w:val="BodyText"/>
        <w:spacing w:before="294"/>
        <w:ind w:left="100"/>
      </w:pPr>
      <w:r>
        <w:rPr/>
        <w:t>1A.   Extremes in the music spectrum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00"/>
      </w:pPr>
      <w:r>
        <w:rPr/>
        <w:t>2A.   Amazing Grace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00"/>
      </w:pPr>
      <w:r>
        <w:rPr/>
        <w:t>3A.   Glorify the Lord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00"/>
      </w:pPr>
      <w:r>
        <w:rPr/>
        <w:t>4A.   Joyful worship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00"/>
      </w:pPr>
      <w:r>
        <w:rPr/>
        <w:t>5A.   Biblical theology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00"/>
      </w:pPr>
      <w:r>
        <w:rPr/>
        <w:t>6A.   Inspire love, joy, peace...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00"/>
      </w:pPr>
      <w:r>
        <w:rPr/>
        <w:t>7A.   Encourage participation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00"/>
      </w:pPr>
      <w:r>
        <w:rPr/>
        <w:t>8A.   Be careful with style</w:t>
      </w:r>
    </w:p>
    <w:p>
      <w:pPr>
        <w:spacing w:after="0"/>
        <w:sectPr>
          <w:pgSz w:w="12240" w:h="15840"/>
          <w:pgMar w:header="619" w:footer="477" w:top="840" w:bottom="66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3867" w:right="2021" w:hanging="1514"/>
        <w:jc w:val="left"/>
      </w:pPr>
      <w:r>
        <w:rPr>
          <w:sz w:val="48"/>
        </w:rPr>
        <w:t>C</w:t>
      </w:r>
      <w:r>
        <w:rPr/>
        <w:t>ONVERGING </w:t>
      </w:r>
      <w:r>
        <w:rPr>
          <w:sz w:val="48"/>
        </w:rPr>
        <w:t>R</w:t>
      </w:r>
      <w:r>
        <w:rPr/>
        <w:t>ELIGIOUS </w:t>
      </w:r>
      <w:r>
        <w:rPr>
          <w:sz w:val="48"/>
        </w:rPr>
        <w:t>F</w:t>
      </w:r>
      <w:r>
        <w:rPr/>
        <w:t>ORCES IN THE </w:t>
      </w:r>
      <w:r>
        <w:rPr>
          <w:sz w:val="48"/>
        </w:rPr>
        <w:t>L</w:t>
      </w:r>
      <w:r>
        <w:rPr/>
        <w:t>AST </w:t>
      </w:r>
      <w:r>
        <w:rPr>
          <w:sz w:val="48"/>
        </w:rPr>
        <w:t>D</w:t>
      </w:r>
      <w:r>
        <w:rPr/>
        <w:t>AYS</w:t>
      </w:r>
    </w:p>
    <w:p>
      <w:pPr>
        <w:pStyle w:val="BodyText"/>
        <w:spacing w:before="4"/>
        <w:rPr>
          <w:rFonts w:ascii="Californian FB"/>
          <w:sz w:val="49"/>
        </w:rPr>
      </w:pPr>
    </w:p>
    <w:p>
      <w:pPr>
        <w:pStyle w:val="BodyText"/>
        <w:ind w:left="100"/>
      </w:pPr>
      <w:r>
        <w:rPr/>
        <w:t>1A.   Increasing acceptance of other religions as compatible with Christianity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0"/>
      </w:pPr>
      <w:r>
        <w:rPr/>
        <w:t>2A.   Increasing acceptance of Eastern thought and practice as compatible with Christianity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0"/>
      </w:pPr>
      <w:r>
        <w:rPr/>
        <w:t>3A.   Increasing acceptance of broad cooperation among all groups within Christianity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0"/>
      </w:pPr>
      <w:r>
        <w:rPr/>
        <w:t>4A.   Increasing acceptance of liberal theology as compatible with evangelical theology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0"/>
      </w:pPr>
      <w:r>
        <w:rPr/>
        <w:t>5A.   Increasing acceptance of the Roman Catholic view of faith, justification and Mary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0"/>
      </w:pPr>
      <w:r>
        <w:rPr/>
        <w:t>6A.   Increasing rejection of the inspiration, infallibility and authority of the Bible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0"/>
      </w:pPr>
      <w:r>
        <w:rPr/>
        <w:t>7A.   Increasing rejection of the concept / reality of absolute truth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0"/>
      </w:pPr>
      <w:r>
        <w:rPr/>
        <w:t>8A.   Increasing rejection of the biblical understanding of Jesus’ identity and work on the cross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0"/>
      </w:pPr>
      <w:r>
        <w:rPr/>
        <w:t>9A.   Increasing acceptance of Charismatic claims concerning tongues, signs and wonders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0"/>
      </w:pPr>
      <w:r>
        <w:rPr/>
        <w:t>10A. Increasing acceptance of historically sinful lifestyles as compatible with Christianity</w:t>
      </w:r>
    </w:p>
    <w:sectPr>
      <w:pgSz w:w="12240" w:h="15840"/>
      <w:pgMar w:header="619" w:footer="477" w:top="840" w:bottom="6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fornian FB">
    <w:altName w:val="Californian FB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339996pt;margin-top:757.159973pt;width:15.45pt;height:14pt;mso-position-horizontal-relative:page;mso-position-vertical-relative:page;z-index:-1640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279999pt;margin-top:757.159973pt;width:21.55pt;height:14pt;mso-position-horizontal-relative:page;mso-position-vertical-relative:page;z-index:-1638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279999pt;margin-top:757.159973pt;width:21.55pt;height:14pt;mso-position-horizontal-relative:page;mso-position-vertical-relative:page;z-index:-1636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29.931484pt;width:542pt;height:14pt;mso-position-horizontal-relative:page;mso-position-vertical-relative:page;z-index:-16432" type="#_x0000_t202" filled="false" stroked="false">
          <v:textbox inset="0,0,0,0">
            <w:txbxContent>
              <w:p>
                <w:pPr>
                  <w:tabs>
                    <w:tab w:pos="6688" w:val="left" w:leader="none"/>
                  </w:tabs>
                  <w:spacing w:line="255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4"/>
                    <w:u w:val="single"/>
                  </w:rPr>
                  <w:t> </w:t>
                  <w:tab/>
                </w:r>
                <w:r>
                  <w:rPr>
                    <w:spacing w:val="-4"/>
                    <w:sz w:val="24"/>
                    <w:u w:val="single"/>
                  </w:rPr>
                  <w:t>C</w:t>
                </w:r>
                <w:r>
                  <w:rPr>
                    <w:spacing w:val="-4"/>
                    <w:sz w:val="20"/>
                    <w:u w:val="single"/>
                  </w:rPr>
                  <w:t>URRENT </w:t>
                </w:r>
                <w:r>
                  <w:rPr>
                    <w:spacing w:val="-5"/>
                    <w:sz w:val="24"/>
                    <w:u w:val="single"/>
                  </w:rPr>
                  <w:t>T</w:t>
                </w:r>
                <w:r>
                  <w:rPr>
                    <w:spacing w:val="-5"/>
                    <w:sz w:val="20"/>
                    <w:u w:val="single"/>
                  </w:rPr>
                  <w:t>HEOLOGICAL </w:t>
                </w:r>
                <w:r>
                  <w:rPr>
                    <w:spacing w:val="-3"/>
                    <w:sz w:val="24"/>
                    <w:u w:val="single"/>
                  </w:rPr>
                  <w:t>I</w:t>
                </w:r>
                <w:r>
                  <w:rPr>
                    <w:spacing w:val="-3"/>
                    <w:sz w:val="20"/>
                    <w:u w:val="single"/>
                  </w:rPr>
                  <w:t>SSUES </w:t>
                </w:r>
                <w:r>
                  <w:rPr>
                    <w:sz w:val="24"/>
                    <w:u w:val="single"/>
                  </w:rPr>
                  <w:t>&amp;</w:t>
                </w:r>
                <w:r>
                  <w:rPr>
                    <w:spacing w:val="-22"/>
                    <w:sz w:val="24"/>
                    <w:u w:val="single"/>
                  </w:rPr>
                  <w:t> </w:t>
                </w:r>
                <w:r>
                  <w:rPr>
                    <w:spacing w:val="-4"/>
                    <w:sz w:val="24"/>
                    <w:u w:val="single"/>
                  </w:rPr>
                  <w:t>T</w:t>
                </w:r>
                <w:r>
                  <w:rPr>
                    <w:spacing w:val="-4"/>
                    <w:sz w:val="20"/>
                    <w:u w:val="single"/>
                  </w:rPr>
                  <w:t>RENDS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6"/>
      <w:ind w:left="1493"/>
      <w:outlineLvl w:val="1"/>
    </w:pPr>
    <w:rPr>
      <w:rFonts w:ascii="Californian FB" w:hAnsi="Californian FB" w:eastAsia="Californian FB" w:cs="Californian FB"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36"/>
      <w:ind w:left="1310"/>
      <w:jc w:val="center"/>
      <w:outlineLvl w:val="2"/>
    </w:pPr>
    <w:rPr>
      <w:rFonts w:ascii="Californian FB" w:hAnsi="Californian FB" w:eastAsia="Californian FB" w:cs="Californian FB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2017-05-30T08:48:20Z</dcterms:created>
  <dcterms:modified xsi:type="dcterms:W3CDTF">2017-05-30T08:48:20Z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2017-05-28T00:00:00Z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2017-05-30T00:00:00Z</vt:filetime>
  </property>
</Properties>
</file>